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03052F">
              <w:rPr>
                <w:rFonts w:cs="Times New Roman"/>
                <w:sz w:val="26"/>
                <w:szCs w:val="26"/>
                <w:lang w:val="en-US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4736DB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7926BF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>урегулирования задолженности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4736DB">
        <w:rPr>
          <w:rFonts w:ascii="Times New Roman" w:hAnsi="Times New Roman" w:cs="Times New Roman"/>
          <w:sz w:val="26"/>
          <w:szCs w:val="26"/>
        </w:rPr>
        <w:t>старшего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4736DB">
        <w:rPr>
          <w:rFonts w:ascii="Times New Roman" w:hAnsi="Times New Roman" w:cs="Times New Roman"/>
          <w:sz w:val="26"/>
          <w:szCs w:val="26"/>
        </w:rPr>
        <w:t>старший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926BF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5B23A0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4736DB">
        <w:rPr>
          <w:rFonts w:ascii="Times New Roman" w:hAnsi="Times New Roman" w:cs="Times New Roman"/>
          <w:sz w:val="26"/>
          <w:szCs w:val="26"/>
        </w:rPr>
        <w:t>070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4736DB">
        <w:rPr>
          <w:rFonts w:ascii="Times New Roman" w:hAnsi="Times New Roman" w:cs="Times New Roman"/>
          <w:sz w:val="26"/>
          <w:szCs w:val="26"/>
        </w:rPr>
        <w:t>старшего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урегулирование задолженности</w:t>
      </w:r>
      <w:r w:rsidR="007E4325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Pr="00D2093B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D2093B" w:rsidRPr="00D2093B">
        <w:rPr>
          <w:rFonts w:cs="Times New Roman"/>
          <w:sz w:val="26"/>
          <w:szCs w:val="26"/>
        </w:rPr>
        <w:t xml:space="preserve"> </w:t>
      </w:r>
      <w:r w:rsidR="00D2093B">
        <w:rPr>
          <w:rFonts w:cs="Times New Roman"/>
          <w:sz w:val="26"/>
          <w:szCs w:val="26"/>
        </w:rPr>
        <w:t>либо лицу, исполняющему его обязанности.</w:t>
      </w:r>
    </w:p>
    <w:p w:rsidR="001158C8" w:rsidRPr="00F10A0F" w:rsidRDefault="001158C8" w:rsidP="009129AC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4736DB">
        <w:rPr>
          <w:rFonts w:cs="Times New Roman"/>
          <w:sz w:val="26"/>
          <w:szCs w:val="26"/>
        </w:rPr>
        <w:t>старшего</w:t>
      </w:r>
      <w:r w:rsidR="007926BF" w:rsidRPr="00F10A0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10A0F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F10A0F">
        <w:rPr>
          <w:rFonts w:cs="Times New Roman"/>
          <w:sz w:val="26"/>
          <w:szCs w:val="26"/>
        </w:rPr>
        <w:t xml:space="preserve">о должность </w:t>
      </w:r>
      <w:r w:rsidR="00DF13B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 w:rsidRPr="00F10A0F">
        <w:rPr>
          <w:rFonts w:cs="Times New Roman"/>
          <w:sz w:val="26"/>
          <w:szCs w:val="26"/>
        </w:rPr>
        <w:t xml:space="preserve">. </w:t>
      </w:r>
    </w:p>
    <w:p w:rsidR="00F10A0F" w:rsidRPr="00CE016A" w:rsidRDefault="00F10A0F" w:rsidP="00F10A0F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>1.7. На гражданского служащего, замещающего должность</w:t>
      </w:r>
      <w:r>
        <w:rPr>
          <w:rFonts w:cs="Times New Roman"/>
          <w:sz w:val="26"/>
          <w:szCs w:val="26"/>
        </w:rPr>
        <w:t xml:space="preserve"> </w:t>
      </w:r>
      <w:r w:rsidR="004736DB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</w:t>
      </w:r>
      <w:r w:rsidRPr="00CE016A">
        <w:rPr>
          <w:rFonts w:cs="Times New Roman"/>
          <w:sz w:val="26"/>
          <w:szCs w:val="26"/>
        </w:rPr>
        <w:t xml:space="preserve"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DF13B5" w:rsidRPr="00CE016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CE016A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D13950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7E4325" w:rsidRPr="007E4325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E4325">
        <w:rPr>
          <w:sz w:val="26"/>
          <w:szCs w:val="26"/>
        </w:rPr>
        <w:t xml:space="preserve">алоговых деклараций (расчетов)»; </w:t>
      </w:r>
      <w:r w:rsidR="00D13950" w:rsidRPr="00D13950">
        <w:rPr>
          <w:sz w:val="26"/>
          <w:szCs w:val="26"/>
        </w:rPr>
        <w:t xml:space="preserve">Федеральный закон от 2 октября 2007 г. № 229-ФЗ «Об исполнительном производстве»;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 приказ ФНС России от 12 июля 2005 г. № САЭ-3-19/319@  «О создании информационного ресурса «Журнал результатов работы налоговых органов по принудительному взысканию недоимки», приказ ФНС России от 25 декабря 2008 г. № ММ-3-1/683@  «О создании информационного ресурса результатов работы по зачетам и возвратам»,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</w:t>
      </w:r>
      <w:r w:rsidR="00D13950" w:rsidRPr="00D13950">
        <w:rPr>
          <w:sz w:val="26"/>
          <w:szCs w:val="26"/>
        </w:rPr>
        <w:lastRenderedPageBreak/>
        <w:t xml:space="preserve">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14 марта 2016 г. № ММВ-7-12/134@ «Положение об автоматизированной информационной системе Федеральной налоговой службы»; приказ ФНС России от 16 декабря 2016 г. № ММВ-7-8/683@  «Об утверждении Порядка изменения срока уплаты налога, сбора, страховых взносов, а также пени и штрафа налоговыми органами»; 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</w:t>
      </w:r>
      <w:r w:rsidR="00D13950">
        <w:rPr>
          <w:sz w:val="26"/>
          <w:szCs w:val="26"/>
        </w:rPr>
        <w:t xml:space="preserve">            </w:t>
      </w:r>
      <w:r w:rsidR="00D13950" w:rsidRPr="00D13950">
        <w:rPr>
          <w:sz w:val="26"/>
          <w:szCs w:val="26"/>
        </w:rPr>
        <w:t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поручительства)», постановление Правительства РФ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 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129AC" w:rsidRPr="003A1F6E" w:rsidRDefault="004736DB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3950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D13950">
        <w:rPr>
          <w:rFonts w:cs="Times New Roman"/>
          <w:sz w:val="26"/>
          <w:szCs w:val="26"/>
        </w:rPr>
        <w:t>.3.1</w:t>
      </w:r>
      <w:r w:rsidR="009129AC" w:rsidRPr="003A1F6E">
        <w:rPr>
          <w:rFonts w:cs="Times New Roman"/>
          <w:sz w:val="26"/>
          <w:szCs w:val="26"/>
        </w:rPr>
        <w:t xml:space="preserve">. Иные профессиональные знания: </w:t>
      </w:r>
      <w:r w:rsidR="00D13950" w:rsidRPr="00D13950">
        <w:rPr>
          <w:rFonts w:cs="Times New Roman"/>
          <w:sz w:val="26"/>
          <w:szCs w:val="26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</w:t>
      </w:r>
      <w:r w:rsidR="00D13950" w:rsidRPr="00D13950">
        <w:rPr>
          <w:rFonts w:cs="Times New Roman"/>
          <w:sz w:val="26"/>
          <w:szCs w:val="26"/>
        </w:rPr>
        <w:lastRenderedPageBreak/>
        <w:t>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3D77E9"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6D5888" w:rsidRPr="00A433CC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A433C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A433CC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A433CC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в рамках законодательства Российской Федерации по указаниям руководства  Управления и начальника отдела урегулирования задолженности (далее - Отдела) участвует в мероприятиях по снижению задолженности в соответствии с полномочиями, изложенными в Положении об Отделе;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в пределах своей компетенции готовит заключения по жалобам налогоплательщиков на акты налоговых органов, действия или бездействие их должностных лиц, связанным с вопросами, относящимися к компетенции Отдела.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проводит  ежеквартальный  мониторинг работы территориальных налоговых органов Ульяновской области в соответствии с утвержденным планом работы отдела: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 xml:space="preserve"> посредством </w:t>
      </w:r>
      <w:r>
        <w:rPr>
          <w:rFonts w:cs="Times New Roman"/>
          <w:sz w:val="26"/>
          <w:szCs w:val="26"/>
        </w:rPr>
        <w:t xml:space="preserve">удаленного доступа Системы </w:t>
      </w:r>
      <w:r w:rsidRPr="000232A8">
        <w:rPr>
          <w:rFonts w:cs="Times New Roman"/>
          <w:sz w:val="26"/>
          <w:szCs w:val="26"/>
        </w:rPr>
        <w:t xml:space="preserve">АИС </w:t>
      </w:r>
      <w:r>
        <w:rPr>
          <w:rFonts w:cs="Times New Roman"/>
          <w:sz w:val="26"/>
          <w:szCs w:val="26"/>
        </w:rPr>
        <w:t>«</w:t>
      </w:r>
      <w:r w:rsidRPr="000232A8">
        <w:rPr>
          <w:rFonts w:cs="Times New Roman"/>
          <w:sz w:val="26"/>
          <w:szCs w:val="26"/>
        </w:rPr>
        <w:t>Налог</w:t>
      </w:r>
      <w:r>
        <w:rPr>
          <w:rFonts w:cs="Times New Roman"/>
          <w:sz w:val="26"/>
          <w:szCs w:val="26"/>
        </w:rPr>
        <w:t>-</w:t>
      </w:r>
      <w:r w:rsidRPr="000232A8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>»</w:t>
      </w:r>
      <w:r w:rsidRPr="000232A8">
        <w:rPr>
          <w:rFonts w:cs="Times New Roman"/>
          <w:sz w:val="26"/>
          <w:szCs w:val="26"/>
        </w:rPr>
        <w:t xml:space="preserve"> осуществляет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посредством удаленного доступа Систе</w:t>
      </w:r>
      <w:r>
        <w:rPr>
          <w:rFonts w:cs="Times New Roman"/>
          <w:sz w:val="26"/>
          <w:szCs w:val="26"/>
        </w:rPr>
        <w:t xml:space="preserve">мы АИС </w:t>
      </w:r>
      <w:r>
        <w:rPr>
          <w:rFonts w:cs="Times New Roman"/>
          <w:sz w:val="26"/>
          <w:szCs w:val="26"/>
        </w:rPr>
        <w:t>«</w:t>
      </w:r>
      <w:r w:rsidRPr="000232A8">
        <w:rPr>
          <w:rFonts w:cs="Times New Roman"/>
          <w:sz w:val="26"/>
          <w:szCs w:val="26"/>
        </w:rPr>
        <w:t>Налог</w:t>
      </w:r>
      <w:r>
        <w:rPr>
          <w:rFonts w:cs="Times New Roman"/>
          <w:sz w:val="26"/>
          <w:szCs w:val="26"/>
        </w:rPr>
        <w:t>-</w:t>
      </w:r>
      <w:r w:rsidRPr="000232A8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 xml:space="preserve"> </w:t>
      </w:r>
      <w:r w:rsidRPr="000232A8">
        <w:rPr>
          <w:rFonts w:cs="Times New Roman"/>
          <w:sz w:val="26"/>
          <w:szCs w:val="26"/>
        </w:rPr>
        <w:t>осуществляет мониторинг применения комплекса мер принудительного взыскания предусмотренных Налоговым кодексом Российской Федерации;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 xml:space="preserve">посредством удаленного доступа Системы АИС </w:t>
      </w:r>
      <w:r>
        <w:rPr>
          <w:rFonts w:cs="Times New Roman"/>
          <w:sz w:val="26"/>
          <w:szCs w:val="26"/>
        </w:rPr>
        <w:t>«Налог-</w:t>
      </w:r>
      <w:r w:rsidRPr="000232A8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>»</w:t>
      </w:r>
      <w:r w:rsidRPr="000232A8">
        <w:rPr>
          <w:rFonts w:cs="Times New Roman"/>
          <w:sz w:val="26"/>
          <w:szCs w:val="26"/>
        </w:rPr>
        <w:t xml:space="preserve"> осуществляет мониторинг применения комплекса мер принудительного взыскания предусмотренных Планом мероприятий по повышению эффективности взыскания;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по результатам анализа, представляет на рассмотрение начальнику отдела информацию (в виде служебной записки) о допущенных инспекциями ошибках; готовит обзорные письма по результатам вышеуказанного анализа;</w:t>
      </w:r>
    </w:p>
    <w:p w:rsidR="001669B3" w:rsidRPr="000232A8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="001669B3" w:rsidRPr="000232A8">
        <w:rPr>
          <w:rFonts w:cs="Times New Roman"/>
          <w:sz w:val="26"/>
          <w:szCs w:val="26"/>
        </w:rPr>
        <w:t xml:space="preserve"> мониторинг исполнения запросов об отсутствии задолженности по уплате налогов физическими лицами; </w:t>
      </w:r>
    </w:p>
    <w:p w:rsidR="001669B3" w:rsidRPr="000232A8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осуществляет</w:t>
      </w:r>
      <w:r w:rsidRPr="000232A8">
        <w:rPr>
          <w:rFonts w:cs="Times New Roman"/>
          <w:sz w:val="26"/>
          <w:szCs w:val="26"/>
        </w:rPr>
        <w:t xml:space="preserve"> </w:t>
      </w:r>
      <w:r w:rsidR="001669B3" w:rsidRPr="000232A8">
        <w:rPr>
          <w:rFonts w:cs="Times New Roman"/>
          <w:sz w:val="26"/>
          <w:szCs w:val="26"/>
        </w:rPr>
        <w:t>контрол</w:t>
      </w:r>
      <w:r>
        <w:rPr>
          <w:rFonts w:cs="Times New Roman"/>
          <w:sz w:val="26"/>
          <w:szCs w:val="26"/>
        </w:rPr>
        <w:t>ь</w:t>
      </w:r>
      <w:r w:rsidR="001669B3" w:rsidRPr="000232A8">
        <w:rPr>
          <w:rFonts w:cs="Times New Roman"/>
          <w:sz w:val="26"/>
          <w:szCs w:val="26"/>
        </w:rPr>
        <w:t xml:space="preserve"> своевременности перечисления кредитными учреждениями платежей в бюджетную систему РФ посредством программы ПК «Регион»; </w:t>
      </w:r>
    </w:p>
    <w:p w:rsidR="001669B3" w:rsidRPr="000232A8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Pr="000232A8">
        <w:rPr>
          <w:rFonts w:cs="Times New Roman"/>
          <w:sz w:val="26"/>
          <w:szCs w:val="26"/>
        </w:rPr>
        <w:t xml:space="preserve"> </w:t>
      </w:r>
      <w:r w:rsidR="001669B3" w:rsidRPr="000232A8">
        <w:rPr>
          <w:rFonts w:cs="Times New Roman"/>
          <w:sz w:val="26"/>
          <w:szCs w:val="26"/>
        </w:rPr>
        <w:t>мониторинг</w:t>
      </w:r>
      <w:r>
        <w:rPr>
          <w:rFonts w:cs="Times New Roman"/>
          <w:sz w:val="26"/>
          <w:szCs w:val="26"/>
        </w:rPr>
        <w:t xml:space="preserve"> </w:t>
      </w:r>
      <w:r w:rsidR="001669B3" w:rsidRPr="000232A8">
        <w:rPr>
          <w:rFonts w:cs="Times New Roman"/>
          <w:sz w:val="26"/>
          <w:szCs w:val="26"/>
        </w:rPr>
        <w:t>картотеки решений о приостановлении и отмене приостановления операций по счетам, в целях недопущения наличия в интернет-сервисе: «Сведения о наличии решений о приостановлении операций по счетам налогоплательщиков» неактуальной и недостоверной информации о принятых налоговым органом и направленных в банки решения о приостановлении операций по счетам в банке, а также переводов электронных денежных средств.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участвует в подготовке отчёта о результатах выполнения соответствующих пунктов Плана межведомственных мероприятий по увеличению доходной части консолидированного бюджета Ульяновской области, утверждаемого Распоряжением Правительства Ульяновской области;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оказывает методическую и консультативную помощь территориальным налоговым органам Ульяновской области;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участвует в аудиторских (комплексных и тематических) проверках внутреннего аудита организации деятельности по урегулированию задолженности нижестоящих территориальных налоговых органов Ульяновской области;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готовит обзорные письма по вопросам урегулирования задолженности,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принимает участие в организации и выступает на проводимых семинарах и технических учёбах;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выполня</w:t>
      </w:r>
      <w:r>
        <w:rPr>
          <w:rFonts w:cs="Times New Roman"/>
          <w:sz w:val="26"/>
          <w:szCs w:val="26"/>
        </w:rPr>
        <w:t>ет</w:t>
      </w:r>
      <w:r w:rsidRPr="000232A8">
        <w:rPr>
          <w:rFonts w:cs="Times New Roman"/>
          <w:sz w:val="26"/>
          <w:szCs w:val="26"/>
        </w:rPr>
        <w:t xml:space="preserve"> служебные обязанности отсутствующих сотрудников отдела по распоряжению начальника (заместителя начальника) отдела или руководства управления.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 xml:space="preserve">своевременно и качественно </w:t>
      </w:r>
      <w:r w:rsidR="00224F4D">
        <w:rPr>
          <w:rFonts w:cs="Times New Roman"/>
          <w:sz w:val="26"/>
          <w:szCs w:val="26"/>
        </w:rPr>
        <w:t>исполняет поручения</w:t>
      </w:r>
      <w:r w:rsidRPr="000232A8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 xml:space="preserve">в целях обеспечения эффективной работы Управления </w:t>
      </w:r>
      <w:r w:rsidR="00224F4D">
        <w:rPr>
          <w:rFonts w:cs="Times New Roman"/>
          <w:sz w:val="26"/>
          <w:szCs w:val="26"/>
        </w:rPr>
        <w:t>исполняет</w:t>
      </w:r>
      <w:r w:rsidRPr="000232A8">
        <w:rPr>
          <w:rFonts w:cs="Times New Roman"/>
          <w:sz w:val="26"/>
          <w:szCs w:val="26"/>
        </w:rPr>
        <w:t xml:space="preserve"> должностны</w:t>
      </w:r>
      <w:r w:rsidR="00224F4D">
        <w:rPr>
          <w:rFonts w:cs="Times New Roman"/>
          <w:sz w:val="26"/>
          <w:szCs w:val="26"/>
        </w:rPr>
        <w:t>е обязанности</w:t>
      </w:r>
      <w:r w:rsidRPr="000232A8">
        <w:rPr>
          <w:rFonts w:cs="Times New Roman"/>
          <w:sz w:val="26"/>
          <w:szCs w:val="26"/>
        </w:rPr>
        <w:t xml:space="preserve"> в соответствии с настоящим Регламентом своевременно и добросовестно и на высоком профессиональном уровне;</w:t>
      </w:r>
    </w:p>
    <w:p w:rsidR="001669B3" w:rsidRPr="000232A8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</w:t>
      </w:r>
      <w:r w:rsidR="001669B3" w:rsidRPr="000232A8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1669B3" w:rsidRPr="000232A8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1669B3" w:rsidRPr="000232A8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1669B3" w:rsidRPr="000232A8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сохраняет</w:t>
      </w:r>
      <w:r w:rsidR="001669B3" w:rsidRPr="000232A8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1669B3" w:rsidRPr="000232A8">
        <w:rPr>
          <w:rFonts w:cs="Times New Roman"/>
          <w:sz w:val="26"/>
          <w:szCs w:val="26"/>
        </w:rPr>
        <w:t xml:space="preserve"> имущества, в том числе предоставленное ему для исполнения должн</w:t>
      </w:r>
      <w:r>
        <w:rPr>
          <w:rFonts w:cs="Times New Roman"/>
          <w:sz w:val="26"/>
          <w:szCs w:val="26"/>
        </w:rPr>
        <w:t>остных обязанностей, обеспечивает</w:t>
      </w:r>
      <w:r w:rsidR="001669B3" w:rsidRPr="000232A8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1669B3" w:rsidRPr="000232A8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1669B3" w:rsidRPr="000232A8">
        <w:rPr>
          <w:rFonts w:cs="Times New Roman"/>
          <w:sz w:val="26"/>
          <w:szCs w:val="26"/>
        </w:rPr>
        <w:t>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обеспеч</w:t>
      </w:r>
      <w:r w:rsidR="00224F4D">
        <w:rPr>
          <w:rFonts w:cs="Times New Roman"/>
          <w:sz w:val="26"/>
          <w:szCs w:val="26"/>
        </w:rPr>
        <w:t>ивает</w:t>
      </w:r>
      <w:r w:rsidRPr="000232A8">
        <w:rPr>
          <w:rFonts w:cs="Times New Roman"/>
          <w:sz w:val="26"/>
          <w:szCs w:val="26"/>
        </w:rPr>
        <w:t xml:space="preserve"> соблюдени</w:t>
      </w:r>
      <w:r w:rsidR="00224F4D">
        <w:rPr>
          <w:rFonts w:cs="Times New Roman"/>
          <w:sz w:val="26"/>
          <w:szCs w:val="26"/>
        </w:rPr>
        <w:t>е</w:t>
      </w:r>
      <w:r w:rsidRPr="000232A8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669B3" w:rsidRPr="000421FC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="001669B3" w:rsidRPr="000232A8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B5D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4736DB">
        <w:rPr>
          <w:rFonts w:cs="Times New Roman"/>
          <w:bCs/>
          <w:sz w:val="26"/>
          <w:szCs w:val="26"/>
        </w:rPr>
        <w:t>старший</w:t>
      </w:r>
      <w:r w:rsidR="007926BF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4736DB">
        <w:rPr>
          <w:rFonts w:cs="Times New Roman"/>
          <w:b/>
          <w:sz w:val="26"/>
          <w:szCs w:val="26"/>
        </w:rPr>
        <w:t>старший</w:t>
      </w:r>
      <w:r w:rsidR="007926BF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0E0CA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B5DA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736DB">
        <w:rPr>
          <w:rFonts w:eastAsia="Calibri" w:cs="Times New Roman"/>
          <w:sz w:val="26"/>
          <w:szCs w:val="26"/>
        </w:rPr>
        <w:t>старший</w:t>
      </w:r>
      <w:r w:rsidR="007926BF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EB5DAC">
        <w:rPr>
          <w:rFonts w:eastAsia="Calibri" w:cs="Times New Roman"/>
          <w:sz w:val="26"/>
          <w:szCs w:val="26"/>
        </w:rPr>
        <w:t>:</w:t>
      </w:r>
    </w:p>
    <w:p w:rsidR="00EB5DAC" w:rsidRPr="00EB5DAC" w:rsidRDefault="00B86305" w:rsidP="00EB5D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EB5DAC" w:rsidRPr="00EB5DAC">
        <w:rPr>
          <w:rFonts w:eastAsia="Calibri" w:cs="Times New Roman"/>
          <w:sz w:val="26"/>
          <w:szCs w:val="26"/>
        </w:rPr>
        <w:t>соответствия     представленных     документов     требованиям законодательства, их достоверности и полноты;</w:t>
      </w:r>
    </w:p>
    <w:p w:rsidR="00EB5DAC" w:rsidRPr="00EB5DAC" w:rsidRDefault="00EB5DAC" w:rsidP="00EB5DAC">
      <w:pPr>
        <w:shd w:val="clear" w:color="auto" w:fill="FFFFFF"/>
        <w:rPr>
          <w:rFonts w:eastAsia="Calibri"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подготовки информации относящейся к компетенции Отдела;</w:t>
      </w:r>
    </w:p>
    <w:p w:rsidR="00DA7B9C" w:rsidRPr="00EB5DAC" w:rsidRDefault="00EB5DAC" w:rsidP="00EB5DAC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736DB">
        <w:rPr>
          <w:rFonts w:eastAsia="Calibri" w:cs="Times New Roman"/>
          <w:sz w:val="26"/>
          <w:szCs w:val="26"/>
        </w:rPr>
        <w:t>старший</w:t>
      </w:r>
      <w:r w:rsidR="007926BF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4736DB">
        <w:rPr>
          <w:rFonts w:cs="Times New Roman"/>
          <w:b/>
          <w:sz w:val="26"/>
          <w:szCs w:val="26"/>
        </w:rPr>
        <w:t>старший</w:t>
      </w:r>
      <w:r w:rsidR="007926BF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736DB">
        <w:rPr>
          <w:rFonts w:cs="Times New Roman"/>
          <w:bCs/>
          <w:sz w:val="26"/>
          <w:szCs w:val="26"/>
        </w:rPr>
        <w:t>старший</w:t>
      </w:r>
      <w:r w:rsidR="007926BF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6315A2" w:rsidRDefault="006315A2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EB5DAC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6315A2">
        <w:rPr>
          <w:rFonts w:cs="Times New Roman"/>
          <w:sz w:val="26"/>
          <w:szCs w:val="26"/>
        </w:rPr>
        <w:t xml:space="preserve"> Г</w:t>
      </w:r>
      <w:r w:rsidR="00EB5DAC" w:rsidRPr="00EB5DAC">
        <w:rPr>
          <w:rFonts w:eastAsia="Calibri" w:cs="Times New Roman"/>
          <w:sz w:val="26"/>
          <w:szCs w:val="26"/>
        </w:rPr>
        <w:t>осударственные услуги не оказыва</w:t>
      </w:r>
      <w:r w:rsidR="006315A2">
        <w:rPr>
          <w:rFonts w:eastAsia="Calibri" w:cs="Times New Roman"/>
          <w:sz w:val="26"/>
          <w:szCs w:val="26"/>
        </w:rPr>
        <w:t>ю</w:t>
      </w:r>
      <w:r w:rsidR="00EB5DAC" w:rsidRPr="00EB5DAC">
        <w:rPr>
          <w:rFonts w:eastAsia="Calibri" w:cs="Times New Roman"/>
          <w:sz w:val="26"/>
          <w:szCs w:val="26"/>
        </w:rPr>
        <w:t>т</w:t>
      </w:r>
      <w:r w:rsidR="006315A2">
        <w:rPr>
          <w:rFonts w:eastAsia="Calibri" w:cs="Times New Roman"/>
          <w:sz w:val="26"/>
          <w:szCs w:val="26"/>
        </w:rPr>
        <w:t>ся</w:t>
      </w:r>
      <w:r w:rsidR="00EB5DAC" w:rsidRPr="00EB5DAC">
        <w:rPr>
          <w:rFonts w:eastAsia="Calibri" w:cs="Times New Roman"/>
          <w:sz w:val="26"/>
          <w:szCs w:val="26"/>
        </w:rPr>
        <w:t>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91868" w:rsidRDefault="00691868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8A2AE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отдела </w:t>
      </w:r>
    </w:p>
    <w:p w:rsidR="00E4066A" w:rsidRPr="00E4066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урегулирования задолженности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631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В.Н.Андреев</w:t>
      </w:r>
    </w:p>
    <w:p w:rsidR="005A727B" w:rsidRDefault="005A727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F13B5" w:rsidRDefault="00DF13B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5A72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65074" w:rsidRPr="00D33BE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362" w:rsidRDefault="00EA6362" w:rsidP="00EA6485">
      <w:r>
        <w:separator/>
      </w:r>
    </w:p>
  </w:endnote>
  <w:endnote w:type="continuationSeparator" w:id="0">
    <w:p w:rsidR="00EA6362" w:rsidRDefault="00EA636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362" w:rsidRDefault="00EA6362" w:rsidP="00EA6485">
      <w:r>
        <w:separator/>
      </w:r>
    </w:p>
  </w:footnote>
  <w:footnote w:type="continuationSeparator" w:id="0">
    <w:p w:rsidR="00EA6362" w:rsidRDefault="00EA636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6362" w:rsidRPr="00B310A4" w:rsidRDefault="003F1A8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A636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06A9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6362" w:rsidRPr="00B310A4" w:rsidRDefault="00EA636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052F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A7A69"/>
    <w:rsid w:val="000B335B"/>
    <w:rsid w:val="000C5876"/>
    <w:rsid w:val="000E0CA6"/>
    <w:rsid w:val="00106A99"/>
    <w:rsid w:val="00110415"/>
    <w:rsid w:val="001130C3"/>
    <w:rsid w:val="001158C8"/>
    <w:rsid w:val="00122E85"/>
    <w:rsid w:val="00153D8E"/>
    <w:rsid w:val="001669B3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4F4D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540DA"/>
    <w:rsid w:val="00390B70"/>
    <w:rsid w:val="003A1F6E"/>
    <w:rsid w:val="003C5FD1"/>
    <w:rsid w:val="003D77E9"/>
    <w:rsid w:val="003E4ED1"/>
    <w:rsid w:val="003E5F07"/>
    <w:rsid w:val="003F1A8D"/>
    <w:rsid w:val="00427F3F"/>
    <w:rsid w:val="0045179F"/>
    <w:rsid w:val="0046183D"/>
    <w:rsid w:val="00462658"/>
    <w:rsid w:val="004736DB"/>
    <w:rsid w:val="00480822"/>
    <w:rsid w:val="00481EAB"/>
    <w:rsid w:val="00484D14"/>
    <w:rsid w:val="00492155"/>
    <w:rsid w:val="00497013"/>
    <w:rsid w:val="004C2FFA"/>
    <w:rsid w:val="004D0760"/>
    <w:rsid w:val="004E2C0D"/>
    <w:rsid w:val="004F275C"/>
    <w:rsid w:val="00572F9D"/>
    <w:rsid w:val="005856AA"/>
    <w:rsid w:val="005A727B"/>
    <w:rsid w:val="005B11E2"/>
    <w:rsid w:val="005B23A0"/>
    <w:rsid w:val="005E6D2C"/>
    <w:rsid w:val="005E6F31"/>
    <w:rsid w:val="00601182"/>
    <w:rsid w:val="0060771C"/>
    <w:rsid w:val="006315A2"/>
    <w:rsid w:val="0065447F"/>
    <w:rsid w:val="006747F6"/>
    <w:rsid w:val="00687167"/>
    <w:rsid w:val="0069001C"/>
    <w:rsid w:val="00690B2D"/>
    <w:rsid w:val="00691868"/>
    <w:rsid w:val="006B5614"/>
    <w:rsid w:val="006B79DB"/>
    <w:rsid w:val="006C2D3E"/>
    <w:rsid w:val="006C73DA"/>
    <w:rsid w:val="006D5888"/>
    <w:rsid w:val="006F09B8"/>
    <w:rsid w:val="006F23AA"/>
    <w:rsid w:val="006F3EFB"/>
    <w:rsid w:val="006F7692"/>
    <w:rsid w:val="00725F6F"/>
    <w:rsid w:val="00727CC3"/>
    <w:rsid w:val="00735EA7"/>
    <w:rsid w:val="00737771"/>
    <w:rsid w:val="007404B0"/>
    <w:rsid w:val="007772F6"/>
    <w:rsid w:val="00786BA1"/>
    <w:rsid w:val="007926BF"/>
    <w:rsid w:val="007A7DB0"/>
    <w:rsid w:val="007C05C5"/>
    <w:rsid w:val="007C17A8"/>
    <w:rsid w:val="007D4DBE"/>
    <w:rsid w:val="007E4325"/>
    <w:rsid w:val="00810D38"/>
    <w:rsid w:val="0085364E"/>
    <w:rsid w:val="00881E11"/>
    <w:rsid w:val="00897E67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81DFC"/>
    <w:rsid w:val="009A1FFF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6176"/>
    <w:rsid w:val="00C3383C"/>
    <w:rsid w:val="00C339AD"/>
    <w:rsid w:val="00C45772"/>
    <w:rsid w:val="00C52BF4"/>
    <w:rsid w:val="00C651F2"/>
    <w:rsid w:val="00C777A4"/>
    <w:rsid w:val="00CE016A"/>
    <w:rsid w:val="00CE4BFB"/>
    <w:rsid w:val="00CF776E"/>
    <w:rsid w:val="00D13950"/>
    <w:rsid w:val="00D2093B"/>
    <w:rsid w:val="00D21227"/>
    <w:rsid w:val="00D35F06"/>
    <w:rsid w:val="00D40D84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13B5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362"/>
    <w:rsid w:val="00EA6485"/>
    <w:rsid w:val="00EB5DAC"/>
    <w:rsid w:val="00EC1B8A"/>
    <w:rsid w:val="00EE1BE8"/>
    <w:rsid w:val="00EE5B56"/>
    <w:rsid w:val="00EF10F8"/>
    <w:rsid w:val="00F10A0F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D9F5D-9EDC-4ACE-8F20-93DA885D7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3661</Words>
  <Characters>20874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2017-11-28T12:39:00Z</cp:lastPrinted>
  <dcterms:created xsi:type="dcterms:W3CDTF">2020-03-20T09:29:00Z</dcterms:created>
  <dcterms:modified xsi:type="dcterms:W3CDTF">2020-03-20T09:29:00Z</dcterms:modified>
</cp:coreProperties>
</file>